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3" w:rsidRDefault="006A3E84" w:rsidP="006A3E84">
      <w:pPr>
        <w:jc w:val="center"/>
        <w:rPr>
          <w:sz w:val="36"/>
          <w:szCs w:val="36"/>
        </w:rPr>
      </w:pPr>
      <w:r w:rsidRPr="006A3E84">
        <w:rPr>
          <w:sz w:val="36"/>
          <w:szCs w:val="36"/>
        </w:rPr>
        <w:t>Сравнительная  таблица</w:t>
      </w:r>
      <w:r>
        <w:rPr>
          <w:sz w:val="36"/>
          <w:szCs w:val="36"/>
        </w:rPr>
        <w:t xml:space="preserve"> габаритных размеров упакованных шкафов на старом и новом поддонах.</w:t>
      </w:r>
    </w:p>
    <w:p w:rsidR="006A3E84" w:rsidRDefault="006A3E84" w:rsidP="006A3E84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3E84" w:rsidTr="006A3E84">
        <w:tc>
          <w:tcPr>
            <w:tcW w:w="3190" w:type="dxa"/>
          </w:tcPr>
          <w:p w:rsidR="006A3E84" w:rsidRDefault="00C409D9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Модели шкафов</w:t>
            </w:r>
          </w:p>
        </w:tc>
        <w:tc>
          <w:tcPr>
            <w:tcW w:w="3190" w:type="dxa"/>
          </w:tcPr>
          <w:p w:rsidR="006A3E84" w:rsidRDefault="00C409D9" w:rsidP="006A3E8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Габариты упаковки со старым поддоном</w:t>
            </w:r>
          </w:p>
          <w:p w:rsidR="00C409D9" w:rsidRPr="00C409D9" w:rsidRDefault="00C409D9" w:rsidP="00C4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ширина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глубина</w:t>
            </w:r>
          </w:p>
        </w:tc>
        <w:tc>
          <w:tcPr>
            <w:tcW w:w="3191" w:type="dxa"/>
          </w:tcPr>
          <w:p w:rsidR="006A3E84" w:rsidRDefault="00C409D9" w:rsidP="00C40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Габариты упаковки с  новым  поддоном</w:t>
            </w:r>
          </w:p>
          <w:p w:rsidR="00C409D9" w:rsidRDefault="00C409D9" w:rsidP="00C409D9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ширина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глубина</w:t>
            </w:r>
          </w:p>
        </w:tc>
      </w:tr>
      <w:tr w:rsidR="00C409D9" w:rsidTr="006A3E84">
        <w:tc>
          <w:tcPr>
            <w:tcW w:w="3190" w:type="dxa"/>
          </w:tcPr>
          <w:p w:rsidR="00C409D9" w:rsidRDefault="00547560" w:rsidP="006A3E8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CM105; DM105; CB105</w:t>
            </w:r>
          </w:p>
        </w:tc>
        <w:tc>
          <w:tcPr>
            <w:tcW w:w="3190" w:type="dxa"/>
          </w:tcPr>
          <w:p w:rsidR="00C409D9" w:rsidRPr="00547560" w:rsidRDefault="00547560" w:rsidP="005475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2055</w:t>
            </w:r>
            <w:r>
              <w:rPr>
                <w:sz w:val="36"/>
                <w:szCs w:val="36"/>
              </w:rPr>
              <w:t>х790х744</w:t>
            </w:r>
          </w:p>
        </w:tc>
        <w:tc>
          <w:tcPr>
            <w:tcW w:w="3191" w:type="dxa"/>
          </w:tcPr>
          <w:p w:rsidR="00C409D9" w:rsidRDefault="00523E06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2100х790х744</w:t>
            </w:r>
          </w:p>
        </w:tc>
      </w:tr>
      <w:tr w:rsidR="00C409D9" w:rsidTr="006A3E84">
        <w:tc>
          <w:tcPr>
            <w:tcW w:w="3190" w:type="dxa"/>
          </w:tcPr>
          <w:p w:rsidR="00C409D9" w:rsidRDefault="00547560" w:rsidP="00547560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CM10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lang w:val="en-US"/>
              </w:rPr>
              <w:t>; DM10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lang w:val="en-US"/>
              </w:rPr>
              <w:t xml:space="preserve">; </w:t>
            </w:r>
          </w:p>
        </w:tc>
        <w:tc>
          <w:tcPr>
            <w:tcW w:w="3190" w:type="dxa"/>
          </w:tcPr>
          <w:p w:rsidR="00C409D9" w:rsidRDefault="00547560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2055х790х988</w:t>
            </w:r>
          </w:p>
        </w:tc>
        <w:tc>
          <w:tcPr>
            <w:tcW w:w="3191" w:type="dxa"/>
          </w:tcPr>
          <w:p w:rsidR="00C409D9" w:rsidRDefault="00523E06" w:rsidP="00523E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2100х790х988</w:t>
            </w:r>
          </w:p>
        </w:tc>
      </w:tr>
      <w:tr w:rsidR="00C409D9" w:rsidTr="006A3E84">
        <w:tc>
          <w:tcPr>
            <w:tcW w:w="3190" w:type="dxa"/>
          </w:tcPr>
          <w:p w:rsidR="00C409D9" w:rsidRPr="00547560" w:rsidRDefault="00547560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СВ107</w:t>
            </w:r>
          </w:p>
        </w:tc>
        <w:tc>
          <w:tcPr>
            <w:tcW w:w="3190" w:type="dxa"/>
          </w:tcPr>
          <w:p w:rsidR="00C409D9" w:rsidRDefault="00547560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2090х850х993</w:t>
            </w:r>
          </w:p>
        </w:tc>
        <w:tc>
          <w:tcPr>
            <w:tcW w:w="3191" w:type="dxa"/>
          </w:tcPr>
          <w:p w:rsidR="00C409D9" w:rsidRDefault="00523E06" w:rsidP="00523E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2135х850х993</w:t>
            </w:r>
          </w:p>
        </w:tc>
      </w:tr>
      <w:tr w:rsidR="00C409D9" w:rsidTr="006A3E84">
        <w:tc>
          <w:tcPr>
            <w:tcW w:w="3190" w:type="dxa"/>
          </w:tcPr>
          <w:p w:rsidR="00C409D9" w:rsidRDefault="00C409D9" w:rsidP="00C409D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С</w:t>
            </w:r>
            <w:r>
              <w:rPr>
                <w:sz w:val="36"/>
                <w:szCs w:val="36"/>
                <w:lang w:val="en-US"/>
              </w:rPr>
              <w:t>M11</w:t>
            </w: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  <w:lang w:val="en-US"/>
              </w:rPr>
              <w:t>; DM11</w:t>
            </w:r>
            <w:r>
              <w:rPr>
                <w:sz w:val="36"/>
                <w:szCs w:val="36"/>
              </w:rPr>
              <w:t>0</w:t>
            </w:r>
            <w:proofErr w:type="spellStart"/>
            <w:r>
              <w:rPr>
                <w:sz w:val="36"/>
                <w:szCs w:val="36"/>
                <w:lang w:val="en-US"/>
              </w:rPr>
              <w:t>Sd</w:t>
            </w:r>
            <w:proofErr w:type="spellEnd"/>
          </w:p>
        </w:tc>
        <w:tc>
          <w:tcPr>
            <w:tcW w:w="3190" w:type="dxa"/>
          </w:tcPr>
          <w:p w:rsidR="00C409D9" w:rsidRDefault="00C409D9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2100х1490х744</w:t>
            </w:r>
          </w:p>
        </w:tc>
        <w:tc>
          <w:tcPr>
            <w:tcW w:w="3191" w:type="dxa"/>
          </w:tcPr>
          <w:p w:rsidR="00C409D9" w:rsidRDefault="00523E06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2145х1490х744</w:t>
            </w:r>
          </w:p>
        </w:tc>
      </w:tr>
      <w:tr w:rsidR="006A3E84" w:rsidTr="006A3E84">
        <w:tc>
          <w:tcPr>
            <w:tcW w:w="3190" w:type="dxa"/>
          </w:tcPr>
          <w:p w:rsidR="006A3E84" w:rsidRPr="00C409D9" w:rsidRDefault="00C409D9" w:rsidP="006A3E8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CM114; CC214; DM114; DM114Sd</w:t>
            </w:r>
          </w:p>
        </w:tc>
        <w:tc>
          <w:tcPr>
            <w:tcW w:w="3190" w:type="dxa"/>
          </w:tcPr>
          <w:p w:rsidR="006A3E84" w:rsidRDefault="00C409D9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2100х1490х988</w:t>
            </w:r>
          </w:p>
        </w:tc>
        <w:tc>
          <w:tcPr>
            <w:tcW w:w="3191" w:type="dxa"/>
          </w:tcPr>
          <w:p w:rsidR="006A3E84" w:rsidRDefault="00523E06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2120х1490х988</w:t>
            </w:r>
          </w:p>
        </w:tc>
      </w:tr>
      <w:tr w:rsidR="006A3E84" w:rsidTr="006A3E84">
        <w:tc>
          <w:tcPr>
            <w:tcW w:w="3190" w:type="dxa"/>
          </w:tcPr>
          <w:p w:rsidR="006A3E84" w:rsidRDefault="00C409D9" w:rsidP="006A3E8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СВ</w:t>
            </w:r>
            <w:proofErr w:type="gramEnd"/>
            <w:r>
              <w:rPr>
                <w:sz w:val="36"/>
                <w:szCs w:val="36"/>
              </w:rPr>
              <w:t xml:space="preserve"> 114</w:t>
            </w:r>
          </w:p>
        </w:tc>
        <w:tc>
          <w:tcPr>
            <w:tcW w:w="3190" w:type="dxa"/>
          </w:tcPr>
          <w:p w:rsidR="006A3E84" w:rsidRDefault="00C409D9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2135х1560х1000</w:t>
            </w:r>
          </w:p>
        </w:tc>
        <w:tc>
          <w:tcPr>
            <w:tcW w:w="3191" w:type="dxa"/>
          </w:tcPr>
          <w:p w:rsidR="006A3E84" w:rsidRDefault="00523E06" w:rsidP="006A3E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2155х1560х1000</w:t>
            </w:r>
          </w:p>
        </w:tc>
      </w:tr>
    </w:tbl>
    <w:p w:rsidR="006A3E84" w:rsidRDefault="006A3E84" w:rsidP="006A3E84">
      <w:pPr>
        <w:jc w:val="center"/>
        <w:rPr>
          <w:sz w:val="36"/>
          <w:szCs w:val="36"/>
        </w:rPr>
      </w:pPr>
    </w:p>
    <w:p w:rsidR="0014373A" w:rsidRDefault="0014373A" w:rsidP="006A3E84">
      <w:pPr>
        <w:jc w:val="center"/>
        <w:rPr>
          <w:sz w:val="36"/>
          <w:szCs w:val="36"/>
        </w:rPr>
      </w:pPr>
    </w:p>
    <w:p w:rsidR="0014373A" w:rsidRDefault="0014373A" w:rsidP="0014373A">
      <w:pPr>
        <w:spacing w:after="0" w:line="240" w:lineRule="auto"/>
        <w:rPr>
          <w:sz w:val="28"/>
          <w:szCs w:val="28"/>
        </w:rPr>
      </w:pPr>
      <w:r w:rsidRPr="0014373A">
        <w:rPr>
          <w:sz w:val="28"/>
          <w:szCs w:val="28"/>
          <w:lang w:val="en-US"/>
        </w:rPr>
        <w:t>CM</w:t>
      </w:r>
      <w:r w:rsidRPr="0014373A">
        <w:rPr>
          <w:sz w:val="28"/>
          <w:szCs w:val="28"/>
        </w:rPr>
        <w:t xml:space="preserve">105; </w:t>
      </w:r>
      <w:r w:rsidRPr="0014373A">
        <w:rPr>
          <w:sz w:val="28"/>
          <w:szCs w:val="28"/>
          <w:lang w:val="en-US"/>
        </w:rPr>
        <w:t>DM</w:t>
      </w:r>
      <w:r w:rsidRPr="0014373A">
        <w:rPr>
          <w:sz w:val="28"/>
          <w:szCs w:val="28"/>
        </w:rPr>
        <w:t xml:space="preserve">105; </w:t>
      </w:r>
      <w:r w:rsidRPr="0014373A">
        <w:rPr>
          <w:sz w:val="28"/>
          <w:szCs w:val="28"/>
          <w:lang w:val="en-US"/>
        </w:rPr>
        <w:t>CB</w:t>
      </w:r>
      <w:r w:rsidRPr="0014373A">
        <w:rPr>
          <w:sz w:val="28"/>
          <w:szCs w:val="28"/>
        </w:rPr>
        <w:t>105;</w:t>
      </w:r>
      <w:r w:rsidRPr="0014373A">
        <w:rPr>
          <w:sz w:val="28"/>
          <w:szCs w:val="28"/>
          <w:lang w:val="en-US"/>
        </w:rPr>
        <w:t>CM</w:t>
      </w:r>
      <w:r w:rsidRPr="0014373A">
        <w:rPr>
          <w:sz w:val="28"/>
          <w:szCs w:val="28"/>
        </w:rPr>
        <w:t xml:space="preserve">107; </w:t>
      </w:r>
      <w:r w:rsidRPr="0014373A">
        <w:rPr>
          <w:sz w:val="28"/>
          <w:szCs w:val="28"/>
          <w:lang w:val="en-US"/>
        </w:rPr>
        <w:t>DM</w:t>
      </w:r>
      <w:r w:rsidRPr="0014373A">
        <w:rPr>
          <w:sz w:val="28"/>
          <w:szCs w:val="28"/>
        </w:rPr>
        <w:t>107;СВ107; С</w:t>
      </w:r>
      <w:r w:rsidRPr="0014373A">
        <w:rPr>
          <w:sz w:val="28"/>
          <w:szCs w:val="28"/>
          <w:lang w:val="en-US"/>
        </w:rPr>
        <w:t>M</w:t>
      </w:r>
      <w:r w:rsidRPr="0014373A">
        <w:rPr>
          <w:sz w:val="28"/>
          <w:szCs w:val="28"/>
        </w:rPr>
        <w:t xml:space="preserve">110; </w:t>
      </w:r>
      <w:r w:rsidRPr="0014373A">
        <w:rPr>
          <w:sz w:val="28"/>
          <w:szCs w:val="28"/>
          <w:lang w:val="en-US"/>
        </w:rPr>
        <w:t>DM</w:t>
      </w:r>
      <w:r w:rsidRPr="0014373A">
        <w:rPr>
          <w:sz w:val="28"/>
          <w:szCs w:val="28"/>
        </w:rPr>
        <w:t>110</w:t>
      </w:r>
      <w:proofErr w:type="spellStart"/>
      <w:r w:rsidRPr="0014373A">
        <w:rPr>
          <w:sz w:val="28"/>
          <w:szCs w:val="28"/>
          <w:lang w:val="en-US"/>
        </w:rPr>
        <w:t>Sd</w:t>
      </w:r>
      <w:proofErr w:type="spellEnd"/>
      <w:r>
        <w:rPr>
          <w:sz w:val="28"/>
          <w:szCs w:val="28"/>
        </w:rPr>
        <w:t xml:space="preserve"> </w:t>
      </w:r>
      <w:r w:rsidR="00E166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поддоны увеличились на </w:t>
      </w:r>
      <w:r w:rsidR="00E16624">
        <w:rPr>
          <w:sz w:val="28"/>
          <w:szCs w:val="28"/>
        </w:rPr>
        <w:t>42мм</w:t>
      </w:r>
    </w:p>
    <w:p w:rsidR="00E16624" w:rsidRPr="00E16624" w:rsidRDefault="00E16624" w:rsidP="0014373A">
      <w:pPr>
        <w:spacing w:after="0" w:line="240" w:lineRule="auto"/>
        <w:rPr>
          <w:sz w:val="28"/>
          <w:szCs w:val="28"/>
        </w:rPr>
      </w:pPr>
      <w:r w:rsidRPr="00E16624">
        <w:rPr>
          <w:sz w:val="28"/>
          <w:szCs w:val="28"/>
          <w:lang w:val="en-US"/>
        </w:rPr>
        <w:t>CM</w:t>
      </w:r>
      <w:r w:rsidRPr="00E16624">
        <w:rPr>
          <w:sz w:val="28"/>
          <w:szCs w:val="28"/>
        </w:rPr>
        <w:t>114</w:t>
      </w:r>
      <w:proofErr w:type="gramStart"/>
      <w:r w:rsidRPr="00E1662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E16624">
        <w:rPr>
          <w:sz w:val="28"/>
          <w:szCs w:val="28"/>
          <w:lang w:val="en-US"/>
        </w:rPr>
        <w:t>CC</w:t>
      </w:r>
      <w:r w:rsidRPr="00E16624">
        <w:rPr>
          <w:sz w:val="28"/>
          <w:szCs w:val="28"/>
        </w:rPr>
        <w:t>214</w:t>
      </w:r>
      <w:proofErr w:type="gramEnd"/>
      <w:r w:rsidRPr="00E1662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E16624">
        <w:rPr>
          <w:sz w:val="28"/>
          <w:szCs w:val="28"/>
          <w:lang w:val="en-US"/>
        </w:rPr>
        <w:t>DM</w:t>
      </w:r>
      <w:r w:rsidRPr="00E16624">
        <w:rPr>
          <w:sz w:val="28"/>
          <w:szCs w:val="28"/>
        </w:rPr>
        <w:t xml:space="preserve">114; </w:t>
      </w:r>
      <w:r w:rsidRPr="00E16624">
        <w:rPr>
          <w:sz w:val="28"/>
          <w:szCs w:val="28"/>
          <w:lang w:val="en-US"/>
        </w:rPr>
        <w:t>DM</w:t>
      </w:r>
      <w:r w:rsidRPr="00E16624">
        <w:rPr>
          <w:sz w:val="28"/>
          <w:szCs w:val="28"/>
        </w:rPr>
        <w:t>114</w:t>
      </w:r>
      <w:proofErr w:type="spellStart"/>
      <w:r w:rsidRPr="00E16624">
        <w:rPr>
          <w:sz w:val="28"/>
          <w:szCs w:val="28"/>
          <w:lang w:val="en-US"/>
        </w:rPr>
        <w:t>Sd</w:t>
      </w:r>
      <w:proofErr w:type="spellEnd"/>
      <w:r w:rsidRPr="00E16624">
        <w:rPr>
          <w:sz w:val="28"/>
          <w:szCs w:val="28"/>
        </w:rPr>
        <w:t>; СВ 114</w:t>
      </w:r>
      <w:r>
        <w:rPr>
          <w:sz w:val="28"/>
          <w:szCs w:val="28"/>
        </w:rPr>
        <w:t xml:space="preserve"> – поддоны увеличились на 20мм.</w:t>
      </w:r>
    </w:p>
    <w:sectPr w:rsidR="00E16624" w:rsidRPr="00E16624" w:rsidSect="007A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3E84"/>
    <w:rsid w:val="0014373A"/>
    <w:rsid w:val="001C38C8"/>
    <w:rsid w:val="00335167"/>
    <w:rsid w:val="00523E06"/>
    <w:rsid w:val="00547560"/>
    <w:rsid w:val="006A3E84"/>
    <w:rsid w:val="007A5FC0"/>
    <w:rsid w:val="00B71B4B"/>
    <w:rsid w:val="00C409D9"/>
    <w:rsid w:val="00E16624"/>
    <w:rsid w:val="00F9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cheblukovagp</dc:creator>
  <cp:keywords/>
  <dc:description/>
  <cp:lastModifiedBy>cheblukovagp</cp:lastModifiedBy>
  <cp:revision>2</cp:revision>
  <dcterms:created xsi:type="dcterms:W3CDTF">2013-09-06T09:17:00Z</dcterms:created>
  <dcterms:modified xsi:type="dcterms:W3CDTF">2013-09-06T09:17:00Z</dcterms:modified>
</cp:coreProperties>
</file>